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0F0C31A9" w:rsidR="00B243E9" w:rsidRPr="0060778A" w:rsidRDefault="00B243E9" w:rsidP="00A754DB">
            <w:r w:rsidRPr="0590B6C4">
              <w:t xml:space="preserve">Der ausgefüllte Vorbereitungsbogen </w:t>
            </w:r>
            <w:r w:rsidRPr="00F27047">
              <w:t>ist mit dem</w:t>
            </w:r>
            <w:r w:rsidR="00DB775A">
              <w:t xml:space="preserve"> Ange</w:t>
            </w:r>
            <w:r w:rsidR="00F27047">
              <w:t>bot spätestens aber 48 Stunden vor dem festgesetzten Hearing Termin</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Pr="00091DED" w:rsidRDefault="009C1489" w:rsidP="009C1489">
            <w:pPr>
              <w:pStyle w:val="Textkrper"/>
            </w:pPr>
            <w:r w:rsidRPr="00091DED">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091DED" w:rsidRDefault="009C1489" w:rsidP="009C1489">
            <w:pPr>
              <w:pStyle w:val="Textkrper"/>
              <w:spacing w:after="120"/>
              <w:rPr>
                <w:rFonts w:ascii="Roboto" w:hAnsi="Roboto"/>
                <w:b/>
                <w:bCs/>
                <w:szCs w:val="24"/>
              </w:rPr>
            </w:pPr>
            <w:bookmarkStart w:id="18" w:name="_Hlk103268744"/>
            <w:r w:rsidRPr="00091DED">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0847F800" w:rsidR="009C1489" w:rsidRPr="00091DED" w:rsidRDefault="00423094" w:rsidP="009C1489">
            <w:pPr>
              <w:pStyle w:val="TabellentextForumlarfelder"/>
              <w:rPr>
                <w:rFonts w:ascii="Roboto" w:hAnsi="Roboto"/>
                <w:sz w:val="20"/>
                <w:szCs w:val="20"/>
              </w:rPr>
            </w:pPr>
            <w:r w:rsidRPr="00091DED">
              <w:rPr>
                <w:rFonts w:ascii="Roboto" w:hAnsi="Roboto"/>
                <w:sz w:val="20"/>
                <w:szCs w:val="20"/>
              </w:rPr>
              <w:t xml:space="preserve">Analyse, ob Mitarbeiterstand passt – ansonsten </w:t>
            </w:r>
            <w:proofErr w:type="spellStart"/>
            <w:r w:rsidRPr="00091DED">
              <w:rPr>
                <w:rFonts w:ascii="Roboto" w:hAnsi="Roboto"/>
                <w:sz w:val="20"/>
                <w:szCs w:val="20"/>
              </w:rPr>
              <w:t>Aquise</w:t>
            </w:r>
            <w:proofErr w:type="spellEnd"/>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59C5605" w:rsidR="009C1489" w:rsidRPr="00091DED" w:rsidRDefault="00423094" w:rsidP="009C1489">
            <w:pPr>
              <w:pStyle w:val="TabellentextForumlarfelder"/>
              <w:rPr>
                <w:rFonts w:ascii="Roboto" w:hAnsi="Roboto"/>
                <w:sz w:val="20"/>
                <w:szCs w:val="20"/>
              </w:rPr>
            </w:pPr>
            <w:r w:rsidRPr="00091DED">
              <w:rPr>
                <w:rFonts w:ascii="Roboto" w:hAnsi="Roboto"/>
                <w:sz w:val="20"/>
                <w:szCs w:val="20"/>
              </w:rPr>
              <w:t>Analyse: au</w:t>
            </w:r>
            <w:r w:rsidR="00F14C59" w:rsidRPr="00091DED">
              <w:rPr>
                <w:rFonts w:ascii="Roboto" w:hAnsi="Roboto"/>
                <w:sz w:val="20"/>
                <w:szCs w:val="20"/>
              </w:rPr>
              <w:t>s</w:t>
            </w:r>
            <w:r w:rsidRPr="00091DED">
              <w:rPr>
                <w:rFonts w:ascii="Roboto" w:hAnsi="Roboto"/>
                <w:sz w:val="20"/>
                <w:szCs w:val="20"/>
              </w:rPr>
              <w:t xml:space="preserve">reichende Kennzeichnung der </w:t>
            </w:r>
            <w:r w:rsidR="00F14C59" w:rsidRPr="00091DED">
              <w:rPr>
                <w:rFonts w:ascii="Roboto" w:hAnsi="Roboto"/>
                <w:sz w:val="20"/>
                <w:szCs w:val="20"/>
              </w:rPr>
              <w:t>Trafik außen vorhanden, ansonsten Planung der Verbesserung</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13D7FA1D" w:rsidR="009C1489" w:rsidRPr="00091DED" w:rsidRDefault="00201210" w:rsidP="009C1489">
            <w:pPr>
              <w:pStyle w:val="TabellentextForumlarfelder"/>
              <w:rPr>
                <w:rFonts w:ascii="Roboto" w:hAnsi="Roboto"/>
                <w:sz w:val="20"/>
                <w:szCs w:val="20"/>
              </w:rPr>
            </w:pPr>
            <w:r w:rsidRPr="00091DED">
              <w:rPr>
                <w:rFonts w:ascii="Roboto" w:hAnsi="Roboto"/>
                <w:sz w:val="20"/>
                <w:szCs w:val="20"/>
              </w:rPr>
              <w:t xml:space="preserve">Planung: Welche </w:t>
            </w:r>
            <w:r w:rsidR="009C1489" w:rsidRPr="00091DED">
              <w:rPr>
                <w:rFonts w:ascii="Roboto" w:hAnsi="Roboto"/>
                <w:sz w:val="20"/>
                <w:szCs w:val="20"/>
              </w:rPr>
              <w:t>Verträge (Miete, Internet, Automaten, Strom, Lotto</w:t>
            </w:r>
            <w:r w:rsidR="00BC76B2" w:rsidRPr="00091DED">
              <w:rPr>
                <w:rFonts w:ascii="Roboto" w:hAnsi="Roboto"/>
                <w:sz w:val="20"/>
                <w:szCs w:val="20"/>
              </w:rPr>
              <w:t>,</w:t>
            </w:r>
            <w:r w:rsidR="009C1489" w:rsidRPr="00091DED">
              <w:rPr>
                <w:rFonts w:ascii="Roboto" w:hAnsi="Roboto"/>
                <w:sz w:val="20"/>
                <w:szCs w:val="20"/>
              </w:rPr>
              <w:t xml:space="preserve"> </w:t>
            </w:r>
            <w:proofErr w:type="gramStart"/>
            <w:r w:rsidR="009C1489" w:rsidRPr="00091DED">
              <w:rPr>
                <w:rFonts w:ascii="Roboto" w:hAnsi="Roboto"/>
                <w:sz w:val="20"/>
                <w:szCs w:val="20"/>
              </w:rPr>
              <w:t>…)</w:t>
            </w:r>
            <w:r w:rsidRPr="00091DED">
              <w:rPr>
                <w:rFonts w:ascii="Roboto" w:hAnsi="Roboto"/>
                <w:sz w:val="20"/>
                <w:szCs w:val="20"/>
              </w:rPr>
              <w:t>müssen</w:t>
            </w:r>
            <w:proofErr w:type="gramEnd"/>
            <w:r w:rsidRPr="00091DED">
              <w:rPr>
                <w:rFonts w:ascii="Roboto" w:hAnsi="Roboto"/>
                <w:sz w:val="20"/>
                <w:szCs w:val="20"/>
              </w:rPr>
              <w:t xml:space="preserve"> neu abgeschlossen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Pr="00091DED"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23422329" w:rsidR="009C1489" w:rsidRPr="00091DED" w:rsidRDefault="00F14C59" w:rsidP="009C1489">
            <w:pPr>
              <w:pStyle w:val="TabellentextForumlarfelder"/>
              <w:rPr>
                <w:rFonts w:ascii="Roboto" w:hAnsi="Roboto"/>
                <w:sz w:val="20"/>
                <w:szCs w:val="20"/>
              </w:rPr>
            </w:pPr>
            <w:r w:rsidRPr="00091DED">
              <w:rPr>
                <w:rFonts w:ascii="Roboto" w:hAnsi="Roboto"/>
                <w:sz w:val="20"/>
                <w:szCs w:val="20"/>
              </w:rPr>
              <w:t xml:space="preserve">Analyse </w:t>
            </w:r>
            <w:r w:rsidR="009C1489" w:rsidRPr="00091DED">
              <w:rPr>
                <w:rFonts w:ascii="Roboto" w:hAnsi="Roboto"/>
                <w:sz w:val="20"/>
                <w:szCs w:val="20"/>
              </w:rPr>
              <w:t>Ladenbau</w:t>
            </w:r>
            <w:r w:rsidRPr="00091DED">
              <w:rPr>
                <w:rFonts w:ascii="Roboto" w:hAnsi="Roboto"/>
                <w:sz w:val="20"/>
                <w:szCs w:val="20"/>
              </w:rPr>
              <w:t>: muss oder soll etwas verändert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683DE910" w:rsidR="009C1489" w:rsidRPr="009C1489" w:rsidRDefault="00201210" w:rsidP="009C1489">
            <w:pPr>
              <w:pStyle w:val="TabellentextForumlarfelder"/>
              <w:rPr>
                <w:rFonts w:ascii="Roboto" w:hAnsi="Roboto"/>
                <w:sz w:val="20"/>
                <w:szCs w:val="20"/>
              </w:rPr>
            </w:pPr>
            <w:r w:rsidRPr="00091DED">
              <w:rPr>
                <w:rFonts w:ascii="Roboto" w:hAnsi="Roboto"/>
                <w:sz w:val="20"/>
                <w:szCs w:val="20"/>
              </w:rPr>
              <w:t xml:space="preserve">Analyse: Müssen </w:t>
            </w:r>
            <w:r w:rsidR="009C1489" w:rsidRPr="00091DED">
              <w:rPr>
                <w:rFonts w:ascii="Roboto" w:hAnsi="Roboto"/>
                <w:sz w:val="20"/>
                <w:szCs w:val="20"/>
              </w:rPr>
              <w:t>Genehmigungen (Luftsteuer, Sportwetten …)</w:t>
            </w:r>
            <w:r w:rsidR="00A83F99" w:rsidRPr="00091DED">
              <w:rPr>
                <w:rFonts w:ascii="Roboto" w:hAnsi="Roboto"/>
                <w:sz w:val="20"/>
                <w:szCs w:val="20"/>
              </w:rPr>
              <w:t xml:space="preserve"> neu eingeholt werden?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176C" w14:textId="77777777" w:rsidR="003418A4" w:rsidRDefault="003418A4" w:rsidP="00D83C94">
      <w:r>
        <w:separator/>
      </w:r>
    </w:p>
  </w:endnote>
  <w:endnote w:type="continuationSeparator" w:id="0">
    <w:p w14:paraId="487FE19B" w14:textId="77777777" w:rsidR="003418A4" w:rsidRDefault="003418A4" w:rsidP="00D83C94">
      <w:r>
        <w:continuationSeparator/>
      </w:r>
    </w:p>
  </w:endnote>
  <w:endnote w:type="continuationNotice" w:id="1">
    <w:p w14:paraId="0642F523" w14:textId="77777777" w:rsidR="003418A4" w:rsidRDefault="003418A4"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0B501E80" w:rsidR="00AB57A1" w:rsidRPr="008D6FE0" w:rsidRDefault="00940D72" w:rsidP="00D83C94">
    <w:pPr>
      <w:pStyle w:val="Fuzeile"/>
      <w:rPr>
        <w:sz w:val="22"/>
        <w:szCs w:val="22"/>
      </w:rPr>
    </w:pPr>
    <w:r w:rsidRPr="00EA0AED">
      <w:rPr>
        <w:sz w:val="22"/>
        <w:szCs w:val="22"/>
      </w:rPr>
      <w:t xml:space="preserve">Tabakfachgeschäft </w:t>
    </w:r>
    <w:r w:rsidR="009F24B9">
      <w:rPr>
        <w:sz w:val="22"/>
        <w:szCs w:val="22"/>
      </w:rPr>
      <w:br/>
    </w:r>
    <w:r w:rsidR="00B55FC2">
      <w:rPr>
        <w:sz w:val="22"/>
        <w:szCs w:val="22"/>
      </w:rPr>
      <w:t>6972 Fußach</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C6AF" w14:textId="77777777" w:rsidR="003418A4" w:rsidRDefault="003418A4" w:rsidP="00D83C94">
      <w:r>
        <w:separator/>
      </w:r>
    </w:p>
  </w:footnote>
  <w:footnote w:type="continuationSeparator" w:id="0">
    <w:p w14:paraId="0DE2991D" w14:textId="77777777" w:rsidR="003418A4" w:rsidRDefault="003418A4" w:rsidP="00D83C94">
      <w:r>
        <w:continuationSeparator/>
      </w:r>
    </w:p>
  </w:footnote>
  <w:footnote w:type="continuationNotice" w:id="1">
    <w:p w14:paraId="4FF16CC1" w14:textId="77777777" w:rsidR="003418A4" w:rsidRDefault="003418A4"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1DED"/>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01210"/>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18A4"/>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3094"/>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237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2C94"/>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9F24B9"/>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3F99"/>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55FC2"/>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90E"/>
    <w:rsid w:val="00C80F4C"/>
    <w:rsid w:val="00C8206F"/>
    <w:rsid w:val="00C8329D"/>
    <w:rsid w:val="00C84869"/>
    <w:rsid w:val="00C84B0B"/>
    <w:rsid w:val="00C945AD"/>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B775A"/>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4C59"/>
    <w:rsid w:val="00F15D2A"/>
    <w:rsid w:val="00F263E4"/>
    <w:rsid w:val="00F26724"/>
    <w:rsid w:val="00F26BF4"/>
    <w:rsid w:val="00F27047"/>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2.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4.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6</Pages>
  <Words>748</Words>
  <Characters>4719</Characters>
  <Application>Microsoft Office Word</Application>
  <DocSecurity>0</DocSecurity>
  <Lines>39</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5</cp:revision>
  <cp:lastPrinted>2021-11-16T12:03:00Z</cp:lastPrinted>
  <dcterms:created xsi:type="dcterms:W3CDTF">2022-11-23T06:47:00Z</dcterms:created>
  <dcterms:modified xsi:type="dcterms:W3CDTF">2022-11-23T06:50:00Z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